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5B" w:rsidRDefault="001C175B" w:rsidP="001C175B">
      <w:pPr>
        <w:spacing w:after="0"/>
        <w:rPr>
          <w:rFonts w:ascii="Times New Roman" w:hAnsi="Times New Roman" w:cs="Times New Roman"/>
          <w:u w:val="single"/>
        </w:rPr>
      </w:pPr>
    </w:p>
    <w:p w:rsidR="001C175B" w:rsidRDefault="001C175B" w:rsidP="001C175B">
      <w:pPr>
        <w:spacing w:after="0"/>
        <w:ind w:left="360"/>
        <w:rPr>
          <w:rFonts w:ascii="Times New Roman" w:hAnsi="Times New Roman" w:cs="Times New Roman"/>
          <w:u w:val="single"/>
        </w:rPr>
      </w:pPr>
    </w:p>
    <w:p w:rsidR="007C799D" w:rsidRPr="001C175B" w:rsidRDefault="00A70B4D" w:rsidP="001C175B">
      <w:pPr>
        <w:pStyle w:val="ListeParagraf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</w:rPr>
      </w:pPr>
      <w:r w:rsidRPr="001C175B">
        <w:rPr>
          <w:rFonts w:ascii="Times New Roman" w:hAnsi="Times New Roman" w:cs="Times New Roman"/>
          <w:u w:val="single"/>
        </w:rPr>
        <w:t>YILI ARALIK</w:t>
      </w:r>
      <w:r w:rsidR="00D3068D" w:rsidRPr="001C175B">
        <w:rPr>
          <w:rFonts w:ascii="Times New Roman" w:hAnsi="Times New Roman" w:cs="Times New Roman"/>
          <w:u w:val="single"/>
        </w:rPr>
        <w:t xml:space="preserve"> AYINA </w:t>
      </w:r>
      <w:r w:rsidRPr="001C175B">
        <w:rPr>
          <w:rFonts w:ascii="Times New Roman" w:hAnsi="Times New Roman" w:cs="Times New Roman"/>
          <w:u w:val="single"/>
        </w:rPr>
        <w:t>AİT 09</w:t>
      </w:r>
      <w:r w:rsidR="00246ABE" w:rsidRPr="001C175B">
        <w:rPr>
          <w:rFonts w:ascii="Times New Roman" w:hAnsi="Times New Roman" w:cs="Times New Roman"/>
          <w:u w:val="single"/>
        </w:rPr>
        <w:t xml:space="preserve"> NOLU BİRLEŞİM GÜNDEM</w:t>
      </w:r>
      <w:r w:rsidR="001C175B" w:rsidRPr="001C175B">
        <w:rPr>
          <w:rFonts w:ascii="Times New Roman" w:hAnsi="Times New Roman" w:cs="Times New Roman"/>
          <w:u w:val="single"/>
        </w:rPr>
        <w:t xml:space="preserve"> </w:t>
      </w:r>
      <w:r w:rsidR="00246ABE" w:rsidRPr="001C175B">
        <w:rPr>
          <w:rFonts w:ascii="Times New Roman" w:hAnsi="Times New Roman" w:cs="Times New Roman"/>
          <w:u w:val="single"/>
        </w:rPr>
        <w:t>MADDELERİ</w:t>
      </w:r>
    </w:p>
    <w:p w:rsidR="007C799D" w:rsidRDefault="007C799D" w:rsidP="0042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175B" w:rsidRDefault="001C175B" w:rsidP="0042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175B" w:rsidRPr="007C799D" w:rsidRDefault="001C175B" w:rsidP="0042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6ABE" w:rsidRDefault="00420EC0" w:rsidP="00420EC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Küçük Ölçekli Altyapı Projelerine Yönelik Alternatif Turizm Alt Yapısı Mali Destek programı kapsamında Ortaca Kaymakamlığının ‘’ Dalyan </w:t>
      </w:r>
      <w:r w:rsidR="004B4ED7">
        <w:rPr>
          <w:rFonts w:ascii="Times New Roman" w:hAnsi="Times New Roman" w:cs="Times New Roman"/>
          <w:sz w:val="24"/>
          <w:szCs w:val="24"/>
        </w:rPr>
        <w:t>Dijital</w:t>
      </w:r>
      <w:r>
        <w:rPr>
          <w:rFonts w:ascii="Times New Roman" w:hAnsi="Times New Roman" w:cs="Times New Roman"/>
          <w:sz w:val="24"/>
          <w:szCs w:val="24"/>
        </w:rPr>
        <w:t xml:space="preserve"> Göçebe Destinasyonu’’ Projesine, proje ortağı olunması ve projenin GEKA’ ya sunulması hususunun görüşülmesi. </w:t>
      </w:r>
      <w:r w:rsidR="00196328" w:rsidRPr="0019632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İmar ve Şehircilik </w:t>
      </w:r>
      <w:r w:rsidR="00196328" w:rsidRPr="00196328">
        <w:rPr>
          <w:rFonts w:ascii="Times New Roman" w:hAnsi="Times New Roman" w:cs="Times New Roman"/>
          <w:b/>
          <w:sz w:val="24"/>
          <w:szCs w:val="24"/>
        </w:rPr>
        <w:t>Müd.)</w:t>
      </w:r>
    </w:p>
    <w:p w:rsidR="001108FA" w:rsidRPr="001108FA" w:rsidRDefault="001108FA" w:rsidP="00420EC0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1108FA" w:rsidRPr="00420EC0" w:rsidRDefault="00420EC0" w:rsidP="00420EC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0EC0">
        <w:rPr>
          <w:rFonts w:ascii="Times New Roman" w:hAnsi="Times New Roman" w:cs="Times New Roman"/>
          <w:sz w:val="24"/>
          <w:szCs w:val="24"/>
        </w:rPr>
        <w:t>Belediyemiz tarafından hazırlanan 5 yıllık İmar programlarının 5216 sayılı Büyük Şehir Belediye Kanununun 7/B Maddesi gereği onay talep edilen;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EC0">
        <w:rPr>
          <w:rFonts w:ascii="Times New Roman" w:hAnsi="Times New Roman" w:cs="Times New Roman"/>
          <w:sz w:val="24"/>
          <w:szCs w:val="24"/>
        </w:rPr>
        <w:t xml:space="preserve">Dalyan Mahallesi </w:t>
      </w:r>
      <w:proofErr w:type="gramStart"/>
      <w:r w:rsidR="004B4ED7">
        <w:rPr>
          <w:rFonts w:ascii="Times New Roman" w:hAnsi="Times New Roman" w:cs="Times New Roman"/>
          <w:sz w:val="24"/>
          <w:szCs w:val="24"/>
        </w:rPr>
        <w:t>384,2400,2401,2</w:t>
      </w:r>
      <w:r w:rsidRPr="00420EC0">
        <w:rPr>
          <w:rFonts w:ascii="Times New Roman" w:hAnsi="Times New Roman" w:cs="Times New Roman"/>
          <w:sz w:val="24"/>
          <w:szCs w:val="24"/>
        </w:rPr>
        <w:t>402,2398,3004,381,4965,4920,4921,1789,3942,3943</w:t>
      </w:r>
      <w:proofErr w:type="gramEnd"/>
      <w:r w:rsidRPr="00420EC0">
        <w:rPr>
          <w:rFonts w:ascii="Times New Roman" w:hAnsi="Times New Roman" w:cs="Times New Roman"/>
          <w:sz w:val="24"/>
          <w:szCs w:val="24"/>
        </w:rPr>
        <w:t xml:space="preserve"> ve 3339 nolu parseller ve civarında 18. Madd</w:t>
      </w:r>
      <w:r w:rsidR="008F31BB">
        <w:rPr>
          <w:rFonts w:ascii="Times New Roman" w:hAnsi="Times New Roman" w:cs="Times New Roman"/>
          <w:sz w:val="24"/>
          <w:szCs w:val="24"/>
        </w:rPr>
        <w:t>e uygulaması yapılması için</w:t>
      </w:r>
      <w:bookmarkStart w:id="0" w:name="_GoBack"/>
      <w:bookmarkEnd w:id="0"/>
      <w:r w:rsidRPr="00420EC0">
        <w:rPr>
          <w:rFonts w:ascii="Times New Roman" w:hAnsi="Times New Roman" w:cs="Times New Roman"/>
          <w:sz w:val="24"/>
          <w:szCs w:val="24"/>
        </w:rPr>
        <w:t xml:space="preserve"> 5 yıllık imar programına alınması hususunun görüşülmesi </w:t>
      </w:r>
      <w:r w:rsidR="001108FA" w:rsidRPr="00420EC0">
        <w:rPr>
          <w:rFonts w:ascii="Times New Roman" w:hAnsi="Times New Roman" w:cs="Times New Roman"/>
          <w:sz w:val="24"/>
          <w:szCs w:val="24"/>
        </w:rPr>
        <w:t xml:space="preserve"> </w:t>
      </w:r>
      <w:r w:rsidR="001108FA" w:rsidRPr="00420EC0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420EC0">
        <w:rPr>
          <w:rFonts w:ascii="Times New Roman" w:hAnsi="Times New Roman" w:cs="Times New Roman"/>
          <w:b/>
          <w:sz w:val="24"/>
          <w:szCs w:val="24"/>
        </w:rPr>
        <w:t>Plan ve Proje Müd.</w:t>
      </w:r>
      <w:r w:rsidR="001108FA" w:rsidRPr="00420EC0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20EC0" w:rsidRPr="00420EC0" w:rsidRDefault="00420EC0" w:rsidP="00420EC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20EC0" w:rsidRPr="00BC7964" w:rsidRDefault="00BC7964" w:rsidP="00420EC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7964">
        <w:rPr>
          <w:rFonts w:ascii="Times New Roman" w:hAnsi="Times New Roman" w:cs="Times New Roman"/>
          <w:sz w:val="24"/>
          <w:szCs w:val="24"/>
        </w:rPr>
        <w:t>Bahçelievler Mahallesi 810 Sokak No 52’ deki taşınmazın Sınırlı Sorumlu Ortaca Elele Kadın Girişimi Üretim ve İşletme Kooperatifine tahsisi hususunun görüşülmesi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20EC0" w:rsidRPr="00420EC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Mali Hizmetler Müd.</w:t>
      </w:r>
      <w:r w:rsidR="00420EC0" w:rsidRPr="00420EC0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BC7964" w:rsidRPr="00BC7964" w:rsidRDefault="00BC7964" w:rsidP="00BC796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C7964" w:rsidRPr="00BC7964" w:rsidRDefault="00BC7964" w:rsidP="00420EC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Mali Yılı </w:t>
      </w:r>
      <w:r w:rsidR="00303CBB">
        <w:rPr>
          <w:rFonts w:ascii="Times New Roman" w:hAnsi="Times New Roman" w:cs="Times New Roman"/>
          <w:sz w:val="24"/>
          <w:szCs w:val="24"/>
        </w:rPr>
        <w:t xml:space="preserve">Evsel </w:t>
      </w:r>
      <w:r>
        <w:rPr>
          <w:rFonts w:ascii="Times New Roman" w:hAnsi="Times New Roman" w:cs="Times New Roman"/>
          <w:sz w:val="24"/>
          <w:szCs w:val="24"/>
        </w:rPr>
        <w:t>Katı atık Ücret tarifesinin</w:t>
      </w:r>
      <w:r w:rsidR="00303CBB">
        <w:rPr>
          <w:rFonts w:ascii="Times New Roman" w:hAnsi="Times New Roman" w:cs="Times New Roman"/>
          <w:sz w:val="24"/>
          <w:szCs w:val="24"/>
        </w:rPr>
        <w:t>, Konut Dışı Alanlar (Yatak Sayısı Bazlı)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CBB">
        <w:rPr>
          <w:rFonts w:ascii="Times New Roman" w:hAnsi="Times New Roman" w:cs="Times New Roman"/>
          <w:sz w:val="24"/>
          <w:szCs w:val="24"/>
        </w:rPr>
        <w:t>için yeniden belirlenmesi h</w:t>
      </w:r>
      <w:r>
        <w:rPr>
          <w:rFonts w:ascii="Times New Roman" w:hAnsi="Times New Roman" w:cs="Times New Roman"/>
          <w:sz w:val="24"/>
          <w:szCs w:val="24"/>
        </w:rPr>
        <w:t>us</w:t>
      </w:r>
      <w:r w:rsidR="00303CBB">
        <w:rPr>
          <w:rFonts w:ascii="Times New Roman" w:hAnsi="Times New Roman" w:cs="Times New Roman"/>
          <w:sz w:val="24"/>
          <w:szCs w:val="24"/>
        </w:rPr>
        <w:t>usunun g</w:t>
      </w:r>
      <w:r>
        <w:rPr>
          <w:rFonts w:ascii="Times New Roman" w:hAnsi="Times New Roman" w:cs="Times New Roman"/>
          <w:sz w:val="24"/>
          <w:szCs w:val="24"/>
        </w:rPr>
        <w:t>örüşülmesi.</w:t>
      </w:r>
      <w:r w:rsidR="004B4E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EC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4B4E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Mali Hizmetler Müd.</w:t>
      </w:r>
      <w:r w:rsidRPr="00420EC0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BC7964" w:rsidRPr="00BC7964" w:rsidRDefault="00BC7964" w:rsidP="00BC796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C7964" w:rsidRPr="00BC7964" w:rsidRDefault="00BC7964" w:rsidP="00BC7964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7964">
        <w:rPr>
          <w:rFonts w:ascii="Times New Roman" w:hAnsi="Times New Roman" w:cs="Times New Roman"/>
          <w:sz w:val="24"/>
          <w:szCs w:val="24"/>
        </w:rPr>
        <w:t xml:space="preserve">Mülkiyeti Belediyemize ait 287 Ada 10 Parseldeki 2 nolu </w:t>
      </w:r>
      <w:r w:rsidR="004B4ED7" w:rsidRPr="00BC7964">
        <w:rPr>
          <w:rFonts w:ascii="Times New Roman" w:hAnsi="Times New Roman" w:cs="Times New Roman"/>
          <w:sz w:val="24"/>
          <w:szCs w:val="24"/>
        </w:rPr>
        <w:t>iş hanında</w:t>
      </w:r>
      <w:r w:rsidRPr="00BC7964">
        <w:rPr>
          <w:rFonts w:ascii="Times New Roman" w:hAnsi="Times New Roman" w:cs="Times New Roman"/>
          <w:sz w:val="24"/>
          <w:szCs w:val="24"/>
        </w:rPr>
        <w:t xml:space="preserve"> bulunan Bağımsız Bölümlerinin hazırlanacak olan teknik ve idari şartname doğrultusunda 10 Yıla kadar kiraya verilmek üzere Encümene yetki verilmesi hususunun görüşülmesi. </w:t>
      </w:r>
      <w:proofErr w:type="gramStart"/>
      <w:r w:rsidRPr="00BC796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BC7964">
        <w:rPr>
          <w:rFonts w:ascii="Times New Roman" w:hAnsi="Times New Roman" w:cs="Times New Roman"/>
          <w:b/>
          <w:sz w:val="24"/>
          <w:szCs w:val="24"/>
        </w:rPr>
        <w:t xml:space="preserve"> Mali </w:t>
      </w:r>
      <w:r w:rsidR="004B4ED7">
        <w:rPr>
          <w:rFonts w:ascii="Times New Roman" w:hAnsi="Times New Roman" w:cs="Times New Roman"/>
          <w:b/>
          <w:sz w:val="24"/>
          <w:szCs w:val="24"/>
        </w:rPr>
        <w:t>H</w:t>
      </w:r>
      <w:r w:rsidRPr="00BC7964">
        <w:rPr>
          <w:rFonts w:ascii="Times New Roman" w:hAnsi="Times New Roman" w:cs="Times New Roman"/>
          <w:b/>
          <w:sz w:val="24"/>
          <w:szCs w:val="24"/>
        </w:rPr>
        <w:t>izmetler Müd. )</w:t>
      </w:r>
    </w:p>
    <w:p w:rsidR="00246ABE" w:rsidRPr="00B53056" w:rsidRDefault="00BC7964" w:rsidP="00420EC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</w:t>
      </w:r>
      <w:r w:rsidR="00303CBB">
        <w:rPr>
          <w:rFonts w:ascii="Times New Roman" w:hAnsi="Times New Roman" w:cs="Times New Roman"/>
          <w:sz w:val="24"/>
          <w:szCs w:val="24"/>
        </w:rPr>
        <w:t>mlık ve İlçe Emniyet Müdürlüğü girişlerine</w:t>
      </w:r>
      <w:r>
        <w:rPr>
          <w:rFonts w:ascii="Times New Roman" w:hAnsi="Times New Roman" w:cs="Times New Roman"/>
          <w:sz w:val="24"/>
          <w:szCs w:val="24"/>
        </w:rPr>
        <w:t xml:space="preserve"> 1 er adet Ateş Ölçer Cihazının </w:t>
      </w:r>
      <w:r w:rsidR="00303CBB">
        <w:rPr>
          <w:rFonts w:ascii="Times New Roman" w:hAnsi="Times New Roman" w:cs="Times New Roman"/>
          <w:sz w:val="24"/>
          <w:szCs w:val="24"/>
        </w:rPr>
        <w:t>hibe</w:t>
      </w:r>
      <w:r>
        <w:rPr>
          <w:rFonts w:ascii="Times New Roman" w:hAnsi="Times New Roman" w:cs="Times New Roman"/>
          <w:sz w:val="24"/>
          <w:szCs w:val="24"/>
        </w:rPr>
        <w:t xml:space="preserve"> edilmesi hususunun görüşülmesi.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Kültür ve Sosyal İşler Müd.</w:t>
      </w:r>
      <w:r w:rsidRPr="00420EC0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246ABE" w:rsidRPr="00C27DA2" w:rsidRDefault="00246ABE" w:rsidP="00420EC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4546" w:rsidRDefault="00874546" w:rsidP="00420EC0"/>
    <w:sectPr w:rsidR="0087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6243"/>
    <w:multiLevelType w:val="hybridMultilevel"/>
    <w:tmpl w:val="C1E037B6"/>
    <w:lvl w:ilvl="0" w:tplc="A69C2194">
      <w:start w:val="2020"/>
      <w:numFmt w:val="decimal"/>
      <w:lvlText w:val="%1"/>
      <w:lvlJc w:val="left"/>
      <w:pPr>
        <w:ind w:left="1473" w:hanging="48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8A42E09"/>
    <w:multiLevelType w:val="hybridMultilevel"/>
    <w:tmpl w:val="8454F57E"/>
    <w:lvl w:ilvl="0" w:tplc="93722150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FF49BC"/>
    <w:multiLevelType w:val="hybridMultilevel"/>
    <w:tmpl w:val="2C645E90"/>
    <w:lvl w:ilvl="0" w:tplc="4AD2B498">
      <w:start w:val="2020"/>
      <w:numFmt w:val="decimal"/>
      <w:lvlText w:val="%1"/>
      <w:lvlJc w:val="left"/>
      <w:pPr>
        <w:ind w:left="1473" w:hanging="48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7913BD3"/>
    <w:multiLevelType w:val="hybridMultilevel"/>
    <w:tmpl w:val="13261C2C"/>
    <w:lvl w:ilvl="0" w:tplc="D6DEBA8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64742"/>
    <w:multiLevelType w:val="hybridMultilevel"/>
    <w:tmpl w:val="F126FCFA"/>
    <w:lvl w:ilvl="0" w:tplc="BCD6E83C">
      <w:start w:val="2020"/>
      <w:numFmt w:val="decimal"/>
      <w:lvlText w:val="%1"/>
      <w:lvlJc w:val="left"/>
      <w:pPr>
        <w:ind w:left="840" w:hanging="480"/>
      </w:pPr>
      <w:rPr>
        <w:rFonts w:hint="default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F3498"/>
    <w:multiLevelType w:val="hybridMultilevel"/>
    <w:tmpl w:val="9708B83A"/>
    <w:lvl w:ilvl="0" w:tplc="FEA81BEC">
      <w:start w:val="2020"/>
      <w:numFmt w:val="decimal"/>
      <w:lvlText w:val="%1"/>
      <w:lvlJc w:val="left"/>
      <w:pPr>
        <w:ind w:left="840" w:hanging="480"/>
      </w:pPr>
      <w:rPr>
        <w:rFonts w:hint="default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A03C3"/>
    <w:multiLevelType w:val="hybridMultilevel"/>
    <w:tmpl w:val="2C645E90"/>
    <w:lvl w:ilvl="0" w:tplc="4AD2B498">
      <w:start w:val="2020"/>
      <w:numFmt w:val="decimal"/>
      <w:lvlText w:val="%1"/>
      <w:lvlJc w:val="left"/>
      <w:pPr>
        <w:ind w:left="1473" w:hanging="48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BE"/>
    <w:rsid w:val="000D3FC3"/>
    <w:rsid w:val="001108FA"/>
    <w:rsid w:val="00196328"/>
    <w:rsid w:val="001C175B"/>
    <w:rsid w:val="00246ABE"/>
    <w:rsid w:val="00303CBB"/>
    <w:rsid w:val="00420EC0"/>
    <w:rsid w:val="004B4ED7"/>
    <w:rsid w:val="00557A42"/>
    <w:rsid w:val="007C799D"/>
    <w:rsid w:val="00874546"/>
    <w:rsid w:val="008F31BB"/>
    <w:rsid w:val="00912E57"/>
    <w:rsid w:val="00A70B4D"/>
    <w:rsid w:val="00B53056"/>
    <w:rsid w:val="00BC7964"/>
    <w:rsid w:val="00D3068D"/>
    <w:rsid w:val="00F6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6ABE"/>
    <w:pPr>
      <w:ind w:left="720"/>
      <w:contextualSpacing/>
    </w:pPr>
  </w:style>
  <w:style w:type="paragraph" w:styleId="AralkYok">
    <w:name w:val="No Spacing"/>
    <w:uiPriority w:val="1"/>
    <w:qFormat/>
    <w:rsid w:val="00246A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6ABE"/>
    <w:pPr>
      <w:ind w:left="720"/>
      <w:contextualSpacing/>
    </w:pPr>
  </w:style>
  <w:style w:type="paragraph" w:styleId="AralkYok">
    <w:name w:val="No Spacing"/>
    <w:uiPriority w:val="1"/>
    <w:qFormat/>
    <w:rsid w:val="00246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YILMAZ2</dc:creator>
  <cp:lastModifiedBy>Elif YILMAZ2</cp:lastModifiedBy>
  <cp:revision>17</cp:revision>
  <dcterms:created xsi:type="dcterms:W3CDTF">2020-10-27T07:17:00Z</dcterms:created>
  <dcterms:modified xsi:type="dcterms:W3CDTF">2020-11-24T10:16:00Z</dcterms:modified>
</cp:coreProperties>
</file>